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Kross Vento - szosówka, która może więcej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kochasz rowery szosowe oraz polskie niezawodne marki, to rowery z linii Kross Vento z dużą dozą prawdopodobieństwa przypadną Ci do gustu.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Kross Vento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Kross Vento to wysokiej klasy rower szosowy. Doczekał się już 9 modeli z linii numerowanej, z których każdy kolejny cechuje się jeszcze lepszymi parametrami. To rowery dla osób, które oczekują jak najwyższej jakości jazdy, profesjonalnego sprzętu, a przy tym dobrej zabawy. Wszystkiego tego dostarczają rowery z linii </w:t>
      </w:r>
      <w:r>
        <w:rPr>
          <w:rFonts w:ascii="calibri" w:hAnsi="calibri" w:eastAsia="calibri" w:cs="calibri"/>
          <w:sz w:val="24"/>
          <w:szCs w:val="24"/>
          <w:b/>
        </w:rPr>
        <w:t xml:space="preserve">Kross Vento</w:t>
      </w:r>
      <w:r>
        <w:rPr>
          <w:rFonts w:ascii="calibri" w:hAnsi="calibri" w:eastAsia="calibri" w:cs="calibri"/>
          <w:sz w:val="24"/>
          <w:szCs w:val="24"/>
        </w:rPr>
        <w:t xml:space="preserve">. Zastosowanie najnowszych podzespołów i ciągłe dążenie do perfekcji czyni z każdego kolejnego modelu prawdziwe dzieło rowerowej sztuki. Część z nich wyposażona jest w hamulce tarczowe, inne zaś bardziej przypadną go gustu zwolennikom klasycznych rozwiązań, czyli mają hamulce zaciskowe. Przykładem takiego modelu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Kross Vento</w:t>
      </w:r>
      <w:r>
        <w:rPr>
          <w:rFonts w:ascii="calibri" w:hAnsi="calibri" w:eastAsia="calibri" w:cs="calibri"/>
          <w:sz w:val="24"/>
          <w:szCs w:val="24"/>
        </w:rPr>
        <w:t xml:space="preserve"> 8.0, który ponadto waży mniej niż 7 kg.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"Szosa" marki Kross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Rowery szosowe z linii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Kross Vento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także dopracowane pod względem designu. Wszystkie modele są ze sobą spójne i tworzą całościową kolekcję, niemniej jednak każdy z nich ma elementy charakterystyczne, którymi wyróżnia się spośród innych. Tymi elementami są na przykład dodatki kolorystyczne o intensywnej barwie czerwonej czy żółtej. Ten zabieg spełnia także funkcje praktyczne, ponieważ sprawia, że rower oraz rowerzysta są lepiej zauważalni na drodze, a to z kolei przekłada się na większe bezpieczeństwo.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csport.pl/rowery-kross-v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2024-05-17T14:21:05+02:00</dcterms:created>
  <dcterms:modified xsi:type="dcterms:W3CDTF">2024-05-17T14:21:05+02:00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